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10FD7460"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w:t>
      </w:r>
      <w:proofErr w:type="gramStart"/>
      <w:r>
        <w:rPr>
          <w:rFonts w:ascii="Times New Roman" w:hAnsi="Times New Roman" w:cs="Times New Roman"/>
        </w:rPr>
        <w:t xml:space="preserve">on </w:t>
      </w:r>
      <w:r w:rsidR="004532BF">
        <w:rPr>
          <w:rFonts w:ascii="Times New Roman" w:hAnsi="Times New Roman" w:cs="Times New Roman"/>
        </w:rPr>
        <w:t xml:space="preserve"> January</w:t>
      </w:r>
      <w:proofErr w:type="gramEnd"/>
      <w:r w:rsidR="004532BF">
        <w:rPr>
          <w:rFonts w:ascii="Times New Roman" w:hAnsi="Times New Roman" w:cs="Times New Roman"/>
        </w:rPr>
        <w:t xml:space="preserve"> 9, 2020</w:t>
      </w:r>
      <w:r w:rsidR="00DA6640">
        <w:rPr>
          <w:rFonts w:ascii="Times New Roman" w:hAnsi="Times New Roman" w:cs="Times New Roman"/>
        </w:rPr>
        <w:t xml:space="preserve">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7D58ED" w:rsidRDefault="00544C71"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Chairperson:</w:t>
            </w:r>
          </w:p>
        </w:tc>
        <w:tc>
          <w:tcPr>
            <w:tcW w:w="2889" w:type="pct"/>
          </w:tcPr>
          <w:p w14:paraId="7573C93D" w14:textId="6451030F" w:rsidR="00544C71" w:rsidRPr="007D58ED" w:rsidRDefault="00DA6640"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 xml:space="preserve">Elizabeth </w:t>
            </w:r>
            <w:proofErr w:type="spellStart"/>
            <w:r w:rsidRPr="007D58ED">
              <w:rPr>
                <w:rFonts w:ascii="Times New Roman" w:hAnsi="Times New Roman" w:cs="Times New Roman"/>
                <w:color w:val="000000" w:themeColor="text1"/>
              </w:rPr>
              <w:t>Balga</w:t>
            </w:r>
            <w:proofErr w:type="spellEnd"/>
          </w:p>
        </w:tc>
      </w:tr>
      <w:tr w:rsidR="00D419E5" w:rsidRPr="009F243E" w14:paraId="325AD723" w14:textId="77777777" w:rsidTr="007D640A">
        <w:trPr>
          <w:jc w:val="center"/>
        </w:trPr>
        <w:tc>
          <w:tcPr>
            <w:tcW w:w="2111" w:type="pct"/>
          </w:tcPr>
          <w:p w14:paraId="14928767" w14:textId="40157F1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Vice Chair</w:t>
            </w:r>
          </w:p>
        </w:tc>
        <w:tc>
          <w:tcPr>
            <w:tcW w:w="2889" w:type="pct"/>
          </w:tcPr>
          <w:p w14:paraId="5461432C" w14:textId="13B8F34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 xml:space="preserve">Rachel </w:t>
            </w:r>
            <w:proofErr w:type="spellStart"/>
            <w:r w:rsidRPr="007D58ED">
              <w:rPr>
                <w:rFonts w:ascii="Times New Roman" w:hAnsi="Times New Roman" w:cs="Times New Roman"/>
              </w:rPr>
              <w:t>Mocini</w:t>
            </w:r>
            <w:proofErr w:type="spellEnd"/>
          </w:p>
        </w:tc>
      </w:tr>
      <w:tr w:rsidR="00291F2D" w:rsidRPr="009F243E" w14:paraId="221BA346" w14:textId="77777777" w:rsidTr="007D640A">
        <w:trPr>
          <w:jc w:val="center"/>
        </w:trPr>
        <w:tc>
          <w:tcPr>
            <w:tcW w:w="2111" w:type="pct"/>
          </w:tcPr>
          <w:p w14:paraId="2C7F4034" w14:textId="26F2CED0"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Secretary:</w:t>
            </w:r>
          </w:p>
        </w:tc>
        <w:tc>
          <w:tcPr>
            <w:tcW w:w="2889" w:type="pct"/>
          </w:tcPr>
          <w:p w14:paraId="28CED705" w14:textId="4BF4C945"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David Fleming</w:t>
            </w:r>
          </w:p>
        </w:tc>
      </w:tr>
      <w:tr w:rsidR="00890739" w:rsidRPr="009F243E" w14:paraId="16F23F7E" w14:textId="77777777" w:rsidTr="007D640A">
        <w:trPr>
          <w:jc w:val="center"/>
        </w:trPr>
        <w:tc>
          <w:tcPr>
            <w:tcW w:w="2111" w:type="pct"/>
          </w:tcPr>
          <w:p w14:paraId="7A9523BE" w14:textId="667A92FF" w:rsidR="00890739" w:rsidRPr="007D58ED" w:rsidRDefault="00890739" w:rsidP="00291F2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Treasurer:</w:t>
            </w:r>
          </w:p>
        </w:tc>
        <w:tc>
          <w:tcPr>
            <w:tcW w:w="2889" w:type="pct"/>
          </w:tcPr>
          <w:p w14:paraId="468928E2" w14:textId="076632C2" w:rsidR="00890739" w:rsidRPr="007D58ED" w:rsidRDefault="00890739" w:rsidP="00291F2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Matthey </w:t>
            </w:r>
            <w:proofErr w:type="spellStart"/>
            <w:r>
              <w:rPr>
                <w:rFonts w:ascii="Times New Roman" w:hAnsi="Times New Roman" w:cs="Times New Roman"/>
                <w:color w:val="000000" w:themeColor="text1"/>
              </w:rPr>
              <w:t>Zuk</w:t>
            </w:r>
            <w:proofErr w:type="spellEnd"/>
          </w:p>
        </w:tc>
      </w:tr>
      <w:tr w:rsidR="00890739" w:rsidRPr="005A30A0" w14:paraId="6F2A53D6" w14:textId="77777777" w:rsidTr="007D640A">
        <w:trPr>
          <w:jc w:val="center"/>
        </w:trPr>
        <w:tc>
          <w:tcPr>
            <w:tcW w:w="2111" w:type="pct"/>
          </w:tcPr>
          <w:p w14:paraId="195380B6" w14:textId="6101E623" w:rsidR="00890739" w:rsidRPr="005A30A0" w:rsidRDefault="00890739" w:rsidP="00890739">
            <w:pPr>
              <w:spacing w:after="0" w:line="240" w:lineRule="auto"/>
              <w:rPr>
                <w:rFonts w:ascii="Times New Roman" w:hAnsi="Times New Roman" w:cs="Times New Roman"/>
                <w:color w:val="000000" w:themeColor="text1"/>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889" w:type="pct"/>
          </w:tcPr>
          <w:p w14:paraId="337D7626" w14:textId="20E6B731" w:rsidR="00890739" w:rsidRPr="005A30A0" w:rsidRDefault="00890739" w:rsidP="00890739">
            <w:pPr>
              <w:spacing w:after="0" w:line="240" w:lineRule="auto"/>
              <w:rPr>
                <w:rFonts w:ascii="Times New Roman" w:hAnsi="Times New Roman" w:cs="Times New Roman"/>
                <w:color w:val="000000" w:themeColor="text1"/>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EB29A7" w:rsidRPr="005A30A0" w14:paraId="4607FBF1" w14:textId="77777777" w:rsidTr="007D640A">
        <w:trPr>
          <w:jc w:val="center"/>
        </w:trPr>
        <w:tc>
          <w:tcPr>
            <w:tcW w:w="2111" w:type="pct"/>
          </w:tcPr>
          <w:p w14:paraId="373341EA" w14:textId="01F1B998" w:rsidR="00EB29A7" w:rsidRPr="005A30A0" w:rsidRDefault="00EB29A7" w:rsidP="00EB29A7">
            <w:pPr>
              <w:spacing w:after="0" w:line="240" w:lineRule="auto"/>
              <w:rPr>
                <w:rFonts w:ascii="Times New Roman" w:hAnsi="Times New Roman" w:cs="Times New Roman"/>
                <w:spacing w:val="-1"/>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Officer: </w:t>
            </w:r>
          </w:p>
        </w:tc>
        <w:tc>
          <w:tcPr>
            <w:tcW w:w="2889" w:type="pct"/>
          </w:tcPr>
          <w:p w14:paraId="44748B12" w14:textId="4E0E8A8C" w:rsidR="00EB29A7" w:rsidRPr="005A30A0" w:rsidRDefault="00EB29A7" w:rsidP="00890739">
            <w:pPr>
              <w:spacing w:after="0" w:line="240" w:lineRule="auto"/>
              <w:rPr>
                <w:rFonts w:ascii="Times New Roman" w:hAnsi="Times New Roman" w:cs="Times New Roman"/>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r>
              <w:rPr>
                <w:rFonts w:ascii="Times New Roman" w:hAnsi="Times New Roman" w:cs="Times New Roman"/>
                <w:spacing w:val="-1"/>
                <w:sz w:val="24"/>
                <w:szCs w:val="24"/>
              </w:rPr>
              <w:t xml:space="preserve"> </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406673C5"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w:t>
      </w:r>
      <w:r w:rsidR="00890739">
        <w:rPr>
          <w:rFonts w:ascii="Times New Roman" w:hAnsi="Times New Roman" w:cs="Times New Roman"/>
          <w:color w:val="000000" w:themeColor="text1"/>
        </w:rPr>
        <w:t>00</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 quorum</w:t>
      </w:r>
      <w:r w:rsidR="00B0064B">
        <w:rPr>
          <w:rFonts w:ascii="Times New Roman" w:hAnsi="Times New Roman" w:cs="Times New Roman"/>
          <w:color w:val="000000" w:themeColor="text1"/>
        </w:rPr>
        <w:t>.</w:t>
      </w:r>
    </w:p>
    <w:p w14:paraId="41D4E5EE" w14:textId="442B0B84" w:rsidR="00ED7C5B" w:rsidRPr="00EC59B5" w:rsidRDefault="00A611FA" w:rsidP="00C9366C">
      <w:pPr>
        <w:spacing w:after="240" w:line="240" w:lineRule="auto"/>
        <w:ind w:left="720"/>
        <w:rPr>
          <w:rFonts w:ascii="Times New Roman" w:hAnsi="Times New Roman" w:cs="Times New Roman"/>
        </w:rPr>
      </w:pPr>
      <w:r>
        <w:rPr>
          <w:rFonts w:ascii="Times New Roman" w:hAnsi="Times New Roman" w:cs="Times New Roman"/>
          <w:b/>
          <w:u w:val="single"/>
        </w:rPr>
        <w:t>Council Member Reports</w:t>
      </w:r>
    </w:p>
    <w:p w14:paraId="4DFD3D4E" w14:textId="77777777" w:rsidR="00890739" w:rsidRDefault="00890739" w:rsidP="00890739">
      <w:pPr>
        <w:ind w:left="720"/>
        <w:rPr>
          <w:rFonts w:ascii="Times New Roman" w:hAnsi="Times New Roman" w:cs="Times New Roman"/>
        </w:rPr>
      </w:pPr>
      <w:r w:rsidRPr="00890739">
        <w:rPr>
          <w:rFonts w:ascii="Times New Roman" w:hAnsi="Times New Roman" w:cs="Times New Roman"/>
        </w:rPr>
        <w:t>Treasurer (Matt)</w:t>
      </w:r>
      <w:r w:rsidR="00A611FA" w:rsidRPr="00890739">
        <w:rPr>
          <w:rFonts w:ascii="Times New Roman" w:hAnsi="Times New Roman" w:cs="Times New Roman"/>
        </w:rPr>
        <w:t>:</w:t>
      </w:r>
      <w:r w:rsidRPr="00890739">
        <w:rPr>
          <w:rFonts w:ascii="Times New Roman" w:hAnsi="Times New Roman" w:cs="Times New Roman"/>
        </w:rPr>
        <w:t xml:space="preserve"> Full report sent via email includes details of Cat I rebate and recent expenses.  </w:t>
      </w:r>
    </w:p>
    <w:p w14:paraId="66664CF8" w14:textId="77777777" w:rsidR="004532BF" w:rsidRDefault="00890739" w:rsidP="009349C8">
      <w:pPr>
        <w:pStyle w:val="ListParagraph"/>
        <w:numPr>
          <w:ilvl w:val="0"/>
          <w:numId w:val="2"/>
        </w:numPr>
        <w:rPr>
          <w:rFonts w:ascii="Times New Roman" w:hAnsi="Times New Roman" w:cs="Times New Roman"/>
        </w:rPr>
      </w:pPr>
      <w:r w:rsidRPr="00890739">
        <w:rPr>
          <w:rFonts w:ascii="Times New Roman" w:hAnsi="Times New Roman" w:cs="Times New Roman"/>
        </w:rPr>
        <w:t xml:space="preserve">Money was transferred from the PayPal account to checking to clean up bookkeeping.  </w:t>
      </w:r>
    </w:p>
    <w:p w14:paraId="34894503" w14:textId="7DA3B03A" w:rsidR="00EB29A7" w:rsidRDefault="00890739" w:rsidP="009349C8">
      <w:pPr>
        <w:pStyle w:val="ListParagraph"/>
        <w:numPr>
          <w:ilvl w:val="0"/>
          <w:numId w:val="2"/>
        </w:numPr>
        <w:rPr>
          <w:rFonts w:ascii="Times New Roman" w:hAnsi="Times New Roman" w:cs="Times New Roman"/>
        </w:rPr>
      </w:pPr>
      <w:r w:rsidRPr="00890739">
        <w:rPr>
          <w:rFonts w:ascii="Times New Roman" w:hAnsi="Times New Roman" w:cs="Times New Roman"/>
        </w:rPr>
        <w:t>A science fair scholarship to Carl Crutchfield ($200) still needs to be distributed.  Rachel has the certificate, but Matt needs to clarify whether Rachel has signature authority on the checking account before she can issue the check.</w:t>
      </w:r>
    </w:p>
    <w:p w14:paraId="2BA98CE3" w14:textId="51B07E6F" w:rsidR="00890739" w:rsidRDefault="00890739" w:rsidP="009349C8">
      <w:pPr>
        <w:pStyle w:val="ListParagraph"/>
        <w:numPr>
          <w:ilvl w:val="0"/>
          <w:numId w:val="2"/>
        </w:numPr>
        <w:rPr>
          <w:rFonts w:ascii="Times New Roman" w:hAnsi="Times New Roman" w:cs="Times New Roman"/>
        </w:rPr>
      </w:pPr>
      <w:r>
        <w:rPr>
          <w:rFonts w:ascii="Times New Roman" w:hAnsi="Times New Roman" w:cs="Times New Roman"/>
        </w:rPr>
        <w:t xml:space="preserve">The Region has funds available for Cat3 funding, and we should consider possible requests to utilize this opportunity.  </w:t>
      </w:r>
    </w:p>
    <w:p w14:paraId="1FD88D46" w14:textId="4F16A8CF" w:rsidR="00890739" w:rsidRDefault="00890739" w:rsidP="009349C8">
      <w:pPr>
        <w:pStyle w:val="ListParagraph"/>
        <w:numPr>
          <w:ilvl w:val="0"/>
          <w:numId w:val="2"/>
        </w:numPr>
        <w:rPr>
          <w:rFonts w:ascii="Times New Roman" w:hAnsi="Times New Roman" w:cs="Times New Roman"/>
        </w:rPr>
      </w:pPr>
      <w:r>
        <w:rPr>
          <w:rFonts w:ascii="Times New Roman" w:hAnsi="Times New Roman" w:cs="Times New Roman"/>
        </w:rPr>
        <w:t>Rachel asked how much money is available in the Public Policy line, as funds of about $200-300 are needed to support appetizers for the upcoming public policy event.  Matt replied that the account currently has none.  Elizabeth indicated that it would be appropriate to draw from the Lunch/Dinner Programs line for this purpose.</w:t>
      </w:r>
      <w:r w:rsidR="00CF2F37">
        <w:rPr>
          <w:rFonts w:ascii="Times New Roman" w:hAnsi="Times New Roman" w:cs="Times New Roman"/>
        </w:rPr>
        <w:t xml:space="preserve">  In a related issue pertaining to the </w:t>
      </w:r>
      <w:proofErr w:type="spellStart"/>
      <w:r w:rsidR="00CF2F37">
        <w:rPr>
          <w:rFonts w:ascii="Times New Roman" w:hAnsi="Times New Roman" w:cs="Times New Roman"/>
        </w:rPr>
        <w:t>Pubic</w:t>
      </w:r>
      <w:proofErr w:type="spellEnd"/>
      <w:r w:rsidR="00CF2F37">
        <w:rPr>
          <w:rFonts w:ascii="Times New Roman" w:hAnsi="Times New Roman" w:cs="Times New Roman"/>
        </w:rPr>
        <w:t xml:space="preserve"> Policy event, Elizabeth noted that the venue was not yet selected, but a decision would be reached soon.  </w:t>
      </w:r>
    </w:p>
    <w:p w14:paraId="76059449" w14:textId="6871C03C" w:rsidR="00CF2F37" w:rsidRDefault="00CF2F37" w:rsidP="00CF2F37">
      <w:pPr>
        <w:ind w:left="720"/>
        <w:rPr>
          <w:rFonts w:ascii="Times New Roman" w:hAnsi="Times New Roman" w:cs="Times New Roman"/>
        </w:rPr>
      </w:pPr>
      <w:r>
        <w:rPr>
          <w:rFonts w:ascii="Times New Roman" w:hAnsi="Times New Roman" w:cs="Times New Roman"/>
        </w:rPr>
        <w:t>The treasurer’s report was unanimously received.</w:t>
      </w:r>
    </w:p>
    <w:p w14:paraId="565726A1" w14:textId="6D082EA2" w:rsidR="00CF2F37" w:rsidRDefault="00CF2F37" w:rsidP="00CF2F37">
      <w:pPr>
        <w:ind w:left="720"/>
        <w:rPr>
          <w:rFonts w:ascii="Times New Roman" w:hAnsi="Times New Roman" w:cs="Times New Roman"/>
        </w:rPr>
      </w:pPr>
      <w:r>
        <w:rPr>
          <w:rFonts w:ascii="Times New Roman" w:hAnsi="Times New Roman" w:cs="Times New Roman"/>
        </w:rPr>
        <w:t>Chair (Elizabeth):</w:t>
      </w:r>
    </w:p>
    <w:p w14:paraId="6EE89E27" w14:textId="69CE2C0E" w:rsidR="00CF2F37" w:rsidRDefault="00CF2F37" w:rsidP="009349C8">
      <w:pPr>
        <w:pStyle w:val="ListParagraph"/>
        <w:numPr>
          <w:ilvl w:val="0"/>
          <w:numId w:val="3"/>
        </w:numPr>
        <w:rPr>
          <w:rFonts w:ascii="Times New Roman" w:hAnsi="Times New Roman" w:cs="Times New Roman"/>
        </w:rPr>
      </w:pPr>
      <w:r>
        <w:rPr>
          <w:rFonts w:ascii="Times New Roman" w:hAnsi="Times New Roman" w:cs="Times New Roman"/>
        </w:rPr>
        <w:t>The revised by-laws, as recommended by national, need to go</w:t>
      </w:r>
      <w:r w:rsidR="00074439">
        <w:rPr>
          <w:rFonts w:ascii="Times New Roman" w:hAnsi="Times New Roman" w:cs="Times New Roman"/>
        </w:rPr>
        <w:t xml:space="preserve"> out to the full section membership for a vote.  Matt agreed to lead this effort, as well as to review the new bylaws to see if any new procedures specific to our section should be </w:t>
      </w:r>
      <w:r w:rsidR="004532BF">
        <w:rPr>
          <w:rFonts w:ascii="Times New Roman" w:hAnsi="Times New Roman" w:cs="Times New Roman"/>
        </w:rPr>
        <w:t>recommended</w:t>
      </w:r>
      <w:r w:rsidR="00074439">
        <w:rPr>
          <w:rFonts w:ascii="Times New Roman" w:hAnsi="Times New Roman" w:cs="Times New Roman"/>
        </w:rPr>
        <w:t>.</w:t>
      </w:r>
    </w:p>
    <w:p w14:paraId="01A2FBF9" w14:textId="3FF7FE15" w:rsidR="00074439" w:rsidRDefault="00074439" w:rsidP="009349C8">
      <w:pPr>
        <w:pStyle w:val="ListParagraph"/>
        <w:numPr>
          <w:ilvl w:val="0"/>
          <w:numId w:val="3"/>
        </w:numPr>
        <w:rPr>
          <w:rFonts w:ascii="Times New Roman" w:hAnsi="Times New Roman" w:cs="Times New Roman"/>
        </w:rPr>
      </w:pPr>
      <w:r>
        <w:rPr>
          <w:rFonts w:ascii="Times New Roman" w:hAnsi="Times New Roman" w:cs="Times New Roman"/>
        </w:rPr>
        <w:t xml:space="preserve">RAC Report:  There has been preliminary discussion regarding the possibility of establishing chapters within the various sections.  One benefit of this would be to give more opportunity for local engagement of members in geographically large sections.  </w:t>
      </w:r>
      <w:r w:rsidR="00F725D8">
        <w:rPr>
          <w:rFonts w:ascii="Times New Roman" w:hAnsi="Times New Roman" w:cs="Times New Roman"/>
        </w:rPr>
        <w:t xml:space="preserve">There have been some discussions that the Central Florida and Cape Canaveral Sections might merge and be rebranded as a “Space Coast” section, for example, with chapters in various locations.  Such discussions are all at a very early stage.  </w:t>
      </w:r>
      <w:r>
        <w:rPr>
          <w:rFonts w:ascii="Times New Roman" w:hAnsi="Times New Roman" w:cs="Times New Roman"/>
        </w:rPr>
        <w:t xml:space="preserve">Elizabeth asked for feedback on this.  Dave suggested that a Melbourne chapter </w:t>
      </w:r>
      <w:r w:rsidR="004532BF">
        <w:rPr>
          <w:rFonts w:ascii="Times New Roman" w:hAnsi="Times New Roman" w:cs="Times New Roman"/>
        </w:rPr>
        <w:t xml:space="preserve">within the existing Cape Canaveral </w:t>
      </w:r>
      <w:proofErr w:type="spellStart"/>
      <w:r w:rsidR="004532BF">
        <w:rPr>
          <w:rFonts w:ascii="Times New Roman" w:hAnsi="Times New Roman" w:cs="Times New Roman"/>
        </w:rPr>
        <w:t>Seciton</w:t>
      </w:r>
      <w:proofErr w:type="spellEnd"/>
      <w:r w:rsidR="004532BF">
        <w:rPr>
          <w:rFonts w:ascii="Times New Roman" w:hAnsi="Times New Roman" w:cs="Times New Roman"/>
        </w:rPr>
        <w:t xml:space="preserve"> </w:t>
      </w:r>
      <w:r>
        <w:rPr>
          <w:rFonts w:ascii="Times New Roman" w:hAnsi="Times New Roman" w:cs="Times New Roman"/>
        </w:rPr>
        <w:lastRenderedPageBreak/>
        <w:t xml:space="preserve">might not be needed because the center of activities currently is not so far from Melbourne, but that chapters might be more attractive for the northern parts of our section such as Daytona or Jacksonville. Melissa noted that the section goes south to Vero, but that there might not be much concentration of membership there to support </w:t>
      </w:r>
      <w:r w:rsidR="004532BF">
        <w:rPr>
          <w:rFonts w:ascii="Times New Roman" w:hAnsi="Times New Roman" w:cs="Times New Roman"/>
        </w:rPr>
        <w:t>a chapter.</w:t>
      </w:r>
      <w:r>
        <w:rPr>
          <w:rFonts w:ascii="Times New Roman" w:hAnsi="Times New Roman" w:cs="Times New Roman"/>
        </w:rPr>
        <w:t xml:space="preserve">  </w:t>
      </w:r>
      <w:r w:rsidR="00F725D8">
        <w:rPr>
          <w:rFonts w:ascii="Times New Roman" w:hAnsi="Times New Roman" w:cs="Times New Roman"/>
        </w:rPr>
        <w:t>Matt suggested reaching out to geographically isolated section members to gage their interest and find potential leaders of future sections.</w:t>
      </w:r>
    </w:p>
    <w:p w14:paraId="256E0DDE" w14:textId="24312351" w:rsidR="00074439" w:rsidRDefault="00074439" w:rsidP="009349C8">
      <w:pPr>
        <w:pStyle w:val="ListParagraph"/>
        <w:numPr>
          <w:ilvl w:val="0"/>
          <w:numId w:val="3"/>
        </w:numPr>
        <w:rPr>
          <w:rFonts w:ascii="Times New Roman" w:hAnsi="Times New Roman" w:cs="Times New Roman"/>
        </w:rPr>
      </w:pPr>
      <w:r>
        <w:rPr>
          <w:rFonts w:ascii="Times New Roman" w:hAnsi="Times New Roman" w:cs="Times New Roman"/>
        </w:rPr>
        <w:t>MRO initiative: tabled until February meeting.</w:t>
      </w:r>
    </w:p>
    <w:p w14:paraId="1B33351B" w14:textId="5DE3792B" w:rsidR="00F725D8" w:rsidRDefault="00F725D8" w:rsidP="009349C8">
      <w:pPr>
        <w:pStyle w:val="ListParagraph"/>
        <w:numPr>
          <w:ilvl w:val="0"/>
          <w:numId w:val="3"/>
        </w:numPr>
        <w:rPr>
          <w:rFonts w:ascii="Times New Roman" w:hAnsi="Times New Roman" w:cs="Times New Roman"/>
        </w:rPr>
      </w:pPr>
      <w:r>
        <w:rPr>
          <w:rFonts w:ascii="Times New Roman" w:hAnsi="Times New Roman" w:cs="Times New Roman"/>
        </w:rPr>
        <w:t>SciTech social with CFL section:  Elizabeth reported that there was good attendance, though the event organization could have been better.  The event was hard to find, and the venue moved people around too much.  However, there were good opportunities for conversation with executive leadership.</w:t>
      </w:r>
    </w:p>
    <w:p w14:paraId="3368FDF5" w14:textId="3E11F674" w:rsidR="00F725D8" w:rsidRDefault="00F725D8" w:rsidP="009349C8">
      <w:pPr>
        <w:pStyle w:val="ListParagraph"/>
        <w:numPr>
          <w:ilvl w:val="0"/>
          <w:numId w:val="3"/>
        </w:numPr>
        <w:rPr>
          <w:rFonts w:ascii="Times New Roman" w:hAnsi="Times New Roman" w:cs="Times New Roman"/>
        </w:rPr>
      </w:pPr>
      <w:r>
        <w:rPr>
          <w:rFonts w:ascii="Times New Roman" w:hAnsi="Times New Roman" w:cs="Times New Roman"/>
        </w:rPr>
        <w:t>Next SciTech is to be held in Nashville</w:t>
      </w:r>
    </w:p>
    <w:p w14:paraId="7AAC464D" w14:textId="39FB0518" w:rsidR="00F725D8" w:rsidRDefault="00F725D8" w:rsidP="009349C8">
      <w:pPr>
        <w:pStyle w:val="ListParagraph"/>
        <w:numPr>
          <w:ilvl w:val="0"/>
          <w:numId w:val="3"/>
        </w:numPr>
        <w:rPr>
          <w:rFonts w:ascii="Times New Roman" w:hAnsi="Times New Roman" w:cs="Times New Roman"/>
        </w:rPr>
      </w:pPr>
      <w:r>
        <w:rPr>
          <w:rFonts w:ascii="Times New Roman" w:hAnsi="Times New Roman" w:cs="Times New Roman"/>
        </w:rPr>
        <w:t>Region 2 Student Conference (R2CS) will be held April 6-7 in Tuscaloosa.</w:t>
      </w:r>
    </w:p>
    <w:p w14:paraId="06BB7D46" w14:textId="69028872" w:rsidR="00F26AB8" w:rsidRDefault="00F26AB8" w:rsidP="009349C8">
      <w:pPr>
        <w:pStyle w:val="ListParagraph"/>
        <w:numPr>
          <w:ilvl w:val="0"/>
          <w:numId w:val="3"/>
        </w:numPr>
        <w:rPr>
          <w:rFonts w:ascii="Times New Roman" w:hAnsi="Times New Roman" w:cs="Times New Roman"/>
        </w:rPr>
      </w:pPr>
      <w:r>
        <w:rPr>
          <w:rFonts w:ascii="Times New Roman" w:hAnsi="Times New Roman" w:cs="Times New Roman"/>
        </w:rPr>
        <w:t>The Next Gen conference is changing its name to the Next Gen Tech Symposium in the coming year.</w:t>
      </w:r>
    </w:p>
    <w:p w14:paraId="78691DB8" w14:textId="0F3603EE" w:rsidR="00F725D8" w:rsidRDefault="00F725D8" w:rsidP="00F725D8">
      <w:pPr>
        <w:ind w:left="720"/>
        <w:rPr>
          <w:rFonts w:ascii="Times New Roman" w:hAnsi="Times New Roman" w:cs="Times New Roman"/>
        </w:rPr>
      </w:pPr>
      <w:r>
        <w:rPr>
          <w:rFonts w:ascii="Times New Roman" w:hAnsi="Times New Roman" w:cs="Times New Roman"/>
        </w:rPr>
        <w:t xml:space="preserve">Secretary (Dave):  </w:t>
      </w:r>
    </w:p>
    <w:p w14:paraId="34F752F3" w14:textId="7109C212" w:rsidR="00F725D8" w:rsidRDefault="00F725D8" w:rsidP="009349C8">
      <w:pPr>
        <w:pStyle w:val="ListParagraph"/>
        <w:numPr>
          <w:ilvl w:val="0"/>
          <w:numId w:val="4"/>
        </w:numPr>
        <w:rPr>
          <w:rFonts w:ascii="Times New Roman" w:hAnsi="Times New Roman" w:cs="Times New Roman"/>
        </w:rPr>
      </w:pPr>
      <w:r>
        <w:rPr>
          <w:rFonts w:ascii="Times New Roman" w:hAnsi="Times New Roman" w:cs="Times New Roman"/>
        </w:rPr>
        <w:t>Newsletter.  Elizabeth recommended adding a SciTech recap, and a ‘Save the Date’ for the Public Policy event.  Information about the R2SC should also be included.</w:t>
      </w:r>
    </w:p>
    <w:p w14:paraId="6DFF2A61" w14:textId="19231163" w:rsidR="00F725D8" w:rsidRDefault="00F725D8" w:rsidP="00F725D8">
      <w:pPr>
        <w:ind w:left="720"/>
        <w:rPr>
          <w:rFonts w:ascii="Times New Roman" w:hAnsi="Times New Roman" w:cs="Times New Roman"/>
        </w:rPr>
      </w:pPr>
      <w:r>
        <w:rPr>
          <w:rFonts w:ascii="Times New Roman" w:hAnsi="Times New Roman" w:cs="Times New Roman"/>
        </w:rPr>
        <w:t>FIT Student Branch update (Dave):</w:t>
      </w:r>
    </w:p>
    <w:p w14:paraId="126DCB75" w14:textId="05D2AE63" w:rsidR="00F725D8" w:rsidRDefault="00F725D8" w:rsidP="009349C8">
      <w:pPr>
        <w:pStyle w:val="ListParagraph"/>
        <w:numPr>
          <w:ilvl w:val="0"/>
          <w:numId w:val="4"/>
        </w:numPr>
        <w:rPr>
          <w:rFonts w:ascii="Times New Roman" w:hAnsi="Times New Roman" w:cs="Times New Roman"/>
        </w:rPr>
      </w:pPr>
      <w:r>
        <w:rPr>
          <w:rFonts w:ascii="Times New Roman" w:hAnsi="Times New Roman" w:cs="Times New Roman"/>
        </w:rPr>
        <w:t xml:space="preserve">The date for the Florida Tech dinner meeting is set as Thursday, Feb. 27, and will feature guest speaker Todd Barber from JPL.  Dave asked about using the Section’s PayPal account and Matt said that was possible and would set it up. Elizabeth suggested making sure to invite those people from out of town here to support Mars activities.  </w:t>
      </w:r>
    </w:p>
    <w:p w14:paraId="5AF50BCD" w14:textId="3D30DBD5" w:rsidR="00F725D8" w:rsidRPr="00F725D8" w:rsidRDefault="00F725D8" w:rsidP="00F725D8">
      <w:pPr>
        <w:ind w:left="720"/>
        <w:rPr>
          <w:rFonts w:ascii="Times New Roman" w:hAnsi="Times New Roman" w:cs="Times New Roman"/>
        </w:rPr>
      </w:pPr>
      <w:r w:rsidRPr="00890739">
        <w:rPr>
          <w:rFonts w:ascii="Times New Roman" w:hAnsi="Times New Roman" w:cs="Times New Roman"/>
        </w:rPr>
        <w:t>Vice Chair (Rachel): Rachel</w:t>
      </w:r>
      <w:r>
        <w:rPr>
          <w:rFonts w:ascii="Times New Roman" w:hAnsi="Times New Roman" w:cs="Times New Roman"/>
        </w:rPr>
        <w:t xml:space="preserve"> reported that her activities are going well.  She will try to seek a report from ERAU for the next meeting.</w:t>
      </w:r>
    </w:p>
    <w:p w14:paraId="1356654C" w14:textId="77777777" w:rsidR="00F26AB8" w:rsidRDefault="00F725D8" w:rsidP="00890739">
      <w:pPr>
        <w:ind w:left="720"/>
        <w:rPr>
          <w:rFonts w:ascii="Times New Roman" w:hAnsi="Times New Roman" w:cs="Times New Roman"/>
        </w:rPr>
      </w:pPr>
      <w:r>
        <w:rPr>
          <w:rFonts w:ascii="Times New Roman" w:hAnsi="Times New Roman" w:cs="Times New Roman"/>
        </w:rPr>
        <w:t xml:space="preserve">STEM K-12 (Melissa):  </w:t>
      </w:r>
    </w:p>
    <w:p w14:paraId="166E5964" w14:textId="3EBA4E7E" w:rsidR="00F725D8" w:rsidRDefault="00F725D8" w:rsidP="009349C8">
      <w:pPr>
        <w:pStyle w:val="ListParagraph"/>
        <w:numPr>
          <w:ilvl w:val="0"/>
          <w:numId w:val="4"/>
        </w:numPr>
        <w:rPr>
          <w:rFonts w:ascii="Times New Roman" w:hAnsi="Times New Roman" w:cs="Times New Roman"/>
        </w:rPr>
      </w:pPr>
      <w:r w:rsidRPr="00F26AB8">
        <w:rPr>
          <w:rFonts w:ascii="Times New Roman" w:hAnsi="Times New Roman" w:cs="Times New Roman"/>
        </w:rPr>
        <w:t>Melissa noted that the three Brevard County science fairs are coming Feb. 8, 15, and 22.  We will offer our $200 awards</w:t>
      </w:r>
      <w:r w:rsidR="004532BF">
        <w:rPr>
          <w:rFonts w:ascii="Times New Roman" w:hAnsi="Times New Roman" w:cs="Times New Roman"/>
        </w:rPr>
        <w:t>, one for each fair,</w:t>
      </w:r>
      <w:r w:rsidRPr="00F26AB8">
        <w:rPr>
          <w:rFonts w:ascii="Times New Roman" w:hAnsi="Times New Roman" w:cs="Times New Roman"/>
        </w:rPr>
        <w:t xml:space="preserve"> as usual.  </w:t>
      </w:r>
      <w:r w:rsidR="00F26AB8" w:rsidRPr="00F26AB8">
        <w:rPr>
          <w:rFonts w:ascii="Times New Roman" w:hAnsi="Times New Roman" w:cs="Times New Roman"/>
        </w:rPr>
        <w:t>Melissa asked for judging volunteers.  Elizabeth volunteered for Feb. 8, Rachel for Feb. 15, a</w:t>
      </w:r>
      <w:r w:rsidR="004532BF">
        <w:rPr>
          <w:rFonts w:ascii="Times New Roman" w:hAnsi="Times New Roman" w:cs="Times New Roman"/>
        </w:rPr>
        <w:t>nd Dave for Feb. 22.  Judging is</w:t>
      </w:r>
      <w:r w:rsidR="00F26AB8" w:rsidRPr="00F26AB8">
        <w:rPr>
          <w:rFonts w:ascii="Times New Roman" w:hAnsi="Times New Roman" w:cs="Times New Roman"/>
        </w:rPr>
        <w:t xml:space="preserve"> in the mornings from 8-noon (approx.).  We are welcome to present our award at the award ceremony in the ev</w:t>
      </w:r>
      <w:r w:rsidR="00F26AB8">
        <w:rPr>
          <w:rFonts w:ascii="Times New Roman" w:hAnsi="Times New Roman" w:cs="Times New Roman"/>
        </w:rPr>
        <w:t>enings following each fair, though the school will present the winner for us if we prefer.  Dave said that the ceremonies are very lengthy</w:t>
      </w:r>
      <w:r w:rsidR="004532BF">
        <w:rPr>
          <w:rFonts w:ascii="Times New Roman" w:hAnsi="Times New Roman" w:cs="Times New Roman"/>
        </w:rPr>
        <w:t>;</w:t>
      </w:r>
      <w:r w:rsidR="00F26AB8">
        <w:rPr>
          <w:rFonts w:ascii="Times New Roman" w:hAnsi="Times New Roman" w:cs="Times New Roman"/>
        </w:rPr>
        <w:t xml:space="preserve"> given the limited platform for us to promote AIAA</w:t>
      </w:r>
      <w:r w:rsidR="004532BF">
        <w:rPr>
          <w:rFonts w:ascii="Times New Roman" w:hAnsi="Times New Roman" w:cs="Times New Roman"/>
        </w:rPr>
        <w:t xml:space="preserve">, he </w:t>
      </w:r>
      <w:r w:rsidR="00F26AB8">
        <w:rPr>
          <w:rFonts w:ascii="Times New Roman" w:hAnsi="Times New Roman" w:cs="Times New Roman"/>
        </w:rPr>
        <w:t>recommended against attending the award ceremony.</w:t>
      </w:r>
    </w:p>
    <w:p w14:paraId="601A6DB2" w14:textId="17AF1607" w:rsidR="00F26AB8" w:rsidRPr="00F26AB8" w:rsidRDefault="00F26AB8" w:rsidP="009349C8">
      <w:pPr>
        <w:pStyle w:val="ListParagraph"/>
        <w:numPr>
          <w:ilvl w:val="0"/>
          <w:numId w:val="4"/>
        </w:numPr>
        <w:rPr>
          <w:rFonts w:ascii="Times New Roman" w:hAnsi="Times New Roman" w:cs="Times New Roman"/>
        </w:rPr>
      </w:pPr>
      <w:r>
        <w:rPr>
          <w:rFonts w:ascii="Times New Roman" w:hAnsi="Times New Roman" w:cs="Times New Roman"/>
        </w:rPr>
        <w:t xml:space="preserve">Essay content: Melissa indicated that she would reach out to local educators to </w:t>
      </w:r>
      <w:r w:rsidR="004532BF">
        <w:rPr>
          <w:rFonts w:ascii="Times New Roman" w:hAnsi="Times New Roman" w:cs="Times New Roman"/>
        </w:rPr>
        <w:t>gauge</w:t>
      </w:r>
      <w:r>
        <w:rPr>
          <w:rFonts w:ascii="Times New Roman" w:hAnsi="Times New Roman" w:cs="Times New Roman"/>
        </w:rPr>
        <w:t xml:space="preserve"> interest in the AIAA essay contest.  If it goes forward, judges from the section will be needed in March.  There is some concern that the timing of the contest could overlap with Bre</w:t>
      </w:r>
      <w:r w:rsidR="004532BF">
        <w:rPr>
          <w:rFonts w:ascii="Times New Roman" w:hAnsi="Times New Roman" w:cs="Times New Roman"/>
        </w:rPr>
        <w:t>vard County S</w:t>
      </w:r>
      <w:r>
        <w:rPr>
          <w:rFonts w:ascii="Times New Roman" w:hAnsi="Times New Roman" w:cs="Times New Roman"/>
        </w:rPr>
        <w:t>chool</w:t>
      </w:r>
      <w:r w:rsidR="004532BF">
        <w:rPr>
          <w:rFonts w:ascii="Times New Roman" w:hAnsi="Times New Roman" w:cs="Times New Roman"/>
        </w:rPr>
        <w:t>s’</w:t>
      </w:r>
      <w:r>
        <w:rPr>
          <w:rFonts w:ascii="Times New Roman" w:hAnsi="Times New Roman" w:cs="Times New Roman"/>
        </w:rPr>
        <w:t xml:space="preserve"> writing assessment activities which might dampen enthusiasm for participation.</w:t>
      </w:r>
    </w:p>
    <w:p w14:paraId="3EAB6FA8" w14:textId="272FA58F" w:rsidR="00F26AB8" w:rsidRDefault="00EB29A7" w:rsidP="00F26AB8">
      <w:pPr>
        <w:ind w:left="720"/>
        <w:rPr>
          <w:rFonts w:ascii="Times New Roman" w:hAnsi="Times New Roman" w:cs="Times New Roman"/>
        </w:rPr>
      </w:pPr>
      <w:r w:rsidRPr="00890739">
        <w:rPr>
          <w:rFonts w:ascii="Times New Roman" w:hAnsi="Times New Roman" w:cs="Times New Roman"/>
        </w:rPr>
        <w:t xml:space="preserve">Young Professional Chair (Ashley):  </w:t>
      </w:r>
    </w:p>
    <w:p w14:paraId="69EF36C3" w14:textId="4B4A0EDA" w:rsidR="00F26AB8" w:rsidRDefault="00F26AB8" w:rsidP="009349C8">
      <w:pPr>
        <w:pStyle w:val="ListParagraph"/>
        <w:numPr>
          <w:ilvl w:val="0"/>
          <w:numId w:val="5"/>
        </w:numPr>
        <w:rPr>
          <w:rFonts w:ascii="Times New Roman" w:hAnsi="Times New Roman" w:cs="Times New Roman"/>
        </w:rPr>
      </w:pPr>
      <w:r>
        <w:rPr>
          <w:rFonts w:ascii="Times New Roman" w:hAnsi="Times New Roman" w:cs="Times New Roman"/>
        </w:rPr>
        <w:t>Attempts to reach out to student branches for possible YP socials has not resulted in any response.  FIT was initially interested, but hasn’t responded lately.</w:t>
      </w:r>
    </w:p>
    <w:p w14:paraId="6326319C" w14:textId="32ECC6F0" w:rsidR="00F26AB8" w:rsidRPr="00F26AB8" w:rsidRDefault="00F26AB8" w:rsidP="009349C8">
      <w:pPr>
        <w:pStyle w:val="ListParagraph"/>
        <w:numPr>
          <w:ilvl w:val="0"/>
          <w:numId w:val="5"/>
        </w:numPr>
        <w:rPr>
          <w:rFonts w:ascii="Times New Roman" w:hAnsi="Times New Roman" w:cs="Times New Roman"/>
        </w:rPr>
      </w:pPr>
      <w:r>
        <w:rPr>
          <w:rFonts w:ascii="Times New Roman" w:hAnsi="Times New Roman" w:cs="Times New Roman"/>
        </w:rPr>
        <w:t>A survey was conducted of AIAA YP members who haven’t participated in YP activi</w:t>
      </w:r>
      <w:r w:rsidR="004532BF">
        <w:rPr>
          <w:rFonts w:ascii="Times New Roman" w:hAnsi="Times New Roman" w:cs="Times New Roman"/>
        </w:rPr>
        <w:t>ti</w:t>
      </w:r>
      <w:r>
        <w:rPr>
          <w:rFonts w:ascii="Times New Roman" w:hAnsi="Times New Roman" w:cs="Times New Roman"/>
        </w:rPr>
        <w:t>es.  Ashley will use those results to try to garner more YP support.</w:t>
      </w:r>
    </w:p>
    <w:p w14:paraId="15BEBAF6" w14:textId="4098A819" w:rsidR="0075789E" w:rsidRPr="00890739" w:rsidRDefault="0075789E" w:rsidP="00890739">
      <w:pPr>
        <w:ind w:left="720"/>
        <w:rPr>
          <w:rFonts w:ascii="Times New Roman" w:hAnsi="Times New Roman" w:cs="Times New Roman"/>
        </w:rPr>
      </w:pPr>
      <w:bookmarkStart w:id="0" w:name="_GoBack"/>
      <w:bookmarkEnd w:id="0"/>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lastRenderedPageBreak/>
        <w:t>Action Item Log</w:t>
      </w:r>
    </w:p>
    <w:p w14:paraId="0ED0C273" w14:textId="0F47BBD3" w:rsidR="005E1DA0" w:rsidRDefault="00890739"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Matt to check whether Rachel has signature authority for checking account</w:t>
      </w:r>
      <w:r w:rsidR="005A30A0" w:rsidRPr="005A30A0">
        <w:rPr>
          <w:rFonts w:ascii="Times New Roman" w:hAnsi="Times New Roman" w:cs="Times New Roman"/>
        </w:rPr>
        <w:t>.</w:t>
      </w:r>
      <w:r>
        <w:rPr>
          <w:rFonts w:ascii="Times New Roman" w:hAnsi="Times New Roman" w:cs="Times New Roman"/>
        </w:rPr>
        <w:t xml:space="preserve">  Depending on resolution, either Matt or Rachel to write check to distribute award to Carl </w:t>
      </w:r>
      <w:proofErr w:type="spellStart"/>
      <w:r>
        <w:rPr>
          <w:rFonts w:ascii="Times New Roman" w:hAnsi="Times New Roman" w:cs="Times New Roman"/>
        </w:rPr>
        <w:t>Crutchfiled</w:t>
      </w:r>
      <w:proofErr w:type="spellEnd"/>
      <w:r>
        <w:rPr>
          <w:rFonts w:ascii="Times New Roman" w:hAnsi="Times New Roman" w:cs="Times New Roman"/>
        </w:rPr>
        <w:t>.</w:t>
      </w:r>
    </w:p>
    <w:p w14:paraId="3F20DDA4" w14:textId="1F7C6107" w:rsidR="005E1DA0" w:rsidRPr="005E1DA0" w:rsidRDefault="00074439"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Matt to review revised by-laws, recommend revisions if appropriate and distribute to section membership for vote.</w:t>
      </w:r>
    </w:p>
    <w:p w14:paraId="0A96A8E6" w14:textId="0BFBEE63" w:rsidR="0075789E" w:rsidRPr="00B301FD" w:rsidRDefault="00F725D8"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Matt to set up PayPal account for FIT dinner meeting</w:t>
      </w:r>
      <w:r w:rsidR="0075789E">
        <w:rPr>
          <w:rFonts w:ascii="Times New Roman" w:hAnsi="Times New Roman" w:cs="Times New Roman"/>
        </w:rPr>
        <w:t>.</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3594E812"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AD26BC">
        <w:rPr>
          <w:rFonts w:ascii="Times New Roman" w:hAnsi="Times New Roman" w:cs="Times New Roman"/>
        </w:rPr>
        <w:t>9:</w:t>
      </w:r>
      <w:r w:rsidR="00F26AB8">
        <w:rPr>
          <w:rFonts w:ascii="Times New Roman" w:hAnsi="Times New Roman" w:cs="Times New Roman"/>
        </w:rPr>
        <w:t>03</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D147" w14:textId="77777777" w:rsidR="009349C8" w:rsidRDefault="009349C8" w:rsidP="00406260">
      <w:pPr>
        <w:spacing w:after="0" w:line="240" w:lineRule="auto"/>
      </w:pPr>
      <w:r>
        <w:separator/>
      </w:r>
    </w:p>
  </w:endnote>
  <w:endnote w:type="continuationSeparator" w:id="0">
    <w:p w14:paraId="3EA44ABF" w14:textId="77777777" w:rsidR="009349C8" w:rsidRDefault="009349C8"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4532BF">
          <w:rPr>
            <w:rFonts w:ascii="Times New Roman" w:hAnsi="Times New Roman" w:cs="Times New Roman"/>
            <w:noProof/>
          </w:rPr>
          <w:t>2</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4532BF">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E4F83" w14:textId="77777777" w:rsidR="009349C8" w:rsidRDefault="009349C8" w:rsidP="00406260">
      <w:pPr>
        <w:spacing w:after="0" w:line="240" w:lineRule="auto"/>
      </w:pPr>
      <w:r>
        <w:separator/>
      </w:r>
    </w:p>
  </w:footnote>
  <w:footnote w:type="continuationSeparator" w:id="0">
    <w:p w14:paraId="16F2599F" w14:textId="77777777" w:rsidR="009349C8" w:rsidRDefault="009349C8"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EDD"/>
    <w:multiLevelType w:val="hybridMultilevel"/>
    <w:tmpl w:val="7350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4138AB"/>
    <w:multiLevelType w:val="hybridMultilevel"/>
    <w:tmpl w:val="B116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5948FF"/>
    <w:multiLevelType w:val="hybridMultilevel"/>
    <w:tmpl w:val="57BE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F17579"/>
    <w:multiLevelType w:val="hybridMultilevel"/>
    <w:tmpl w:val="FC18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675961"/>
    <w:multiLevelType w:val="hybridMultilevel"/>
    <w:tmpl w:val="43E40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7443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B2C26"/>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32BF"/>
    <w:rsid w:val="0045565F"/>
    <w:rsid w:val="00460AD7"/>
    <w:rsid w:val="004643D8"/>
    <w:rsid w:val="00474178"/>
    <w:rsid w:val="0047488D"/>
    <w:rsid w:val="00475B37"/>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67323"/>
    <w:rsid w:val="005735B8"/>
    <w:rsid w:val="00576725"/>
    <w:rsid w:val="00577FE1"/>
    <w:rsid w:val="005812E6"/>
    <w:rsid w:val="00581B26"/>
    <w:rsid w:val="005831AE"/>
    <w:rsid w:val="00584AFF"/>
    <w:rsid w:val="005908CF"/>
    <w:rsid w:val="005974DE"/>
    <w:rsid w:val="00597627"/>
    <w:rsid w:val="005A15E8"/>
    <w:rsid w:val="005A2281"/>
    <w:rsid w:val="005A29B3"/>
    <w:rsid w:val="005A30A0"/>
    <w:rsid w:val="005B17A4"/>
    <w:rsid w:val="005B39C2"/>
    <w:rsid w:val="005C0EEB"/>
    <w:rsid w:val="005E05D4"/>
    <w:rsid w:val="005E1418"/>
    <w:rsid w:val="005E1DA0"/>
    <w:rsid w:val="005E2A46"/>
    <w:rsid w:val="005E4428"/>
    <w:rsid w:val="005E5ACB"/>
    <w:rsid w:val="005F533C"/>
    <w:rsid w:val="006027EE"/>
    <w:rsid w:val="006278A5"/>
    <w:rsid w:val="00633097"/>
    <w:rsid w:val="00633C29"/>
    <w:rsid w:val="00644A2A"/>
    <w:rsid w:val="006479C7"/>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5789E"/>
    <w:rsid w:val="0076367C"/>
    <w:rsid w:val="00764CCB"/>
    <w:rsid w:val="007732BF"/>
    <w:rsid w:val="00773C6C"/>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0739"/>
    <w:rsid w:val="00891629"/>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349C8"/>
    <w:rsid w:val="00944723"/>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74DE8"/>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2F37"/>
    <w:rsid w:val="00CF5EF9"/>
    <w:rsid w:val="00D03ADD"/>
    <w:rsid w:val="00D12D69"/>
    <w:rsid w:val="00D13332"/>
    <w:rsid w:val="00D1636E"/>
    <w:rsid w:val="00D35046"/>
    <w:rsid w:val="00D419E5"/>
    <w:rsid w:val="00D4709C"/>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29A7"/>
    <w:rsid w:val="00EB710B"/>
    <w:rsid w:val="00EC3072"/>
    <w:rsid w:val="00EC59B5"/>
    <w:rsid w:val="00EC6734"/>
    <w:rsid w:val="00ED2423"/>
    <w:rsid w:val="00ED7C5B"/>
    <w:rsid w:val="00EE5CD4"/>
    <w:rsid w:val="00EF2DC2"/>
    <w:rsid w:val="00F00A73"/>
    <w:rsid w:val="00F24A2E"/>
    <w:rsid w:val="00F24E02"/>
    <w:rsid w:val="00F26AB8"/>
    <w:rsid w:val="00F36FA9"/>
    <w:rsid w:val="00F37B52"/>
    <w:rsid w:val="00F46B27"/>
    <w:rsid w:val="00F516C5"/>
    <w:rsid w:val="00F54448"/>
    <w:rsid w:val="00F54BF6"/>
    <w:rsid w:val="00F61CA3"/>
    <w:rsid w:val="00F64ADD"/>
    <w:rsid w:val="00F65BBF"/>
    <w:rsid w:val="00F67CC5"/>
    <w:rsid w:val="00F725D8"/>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40ED-7B2E-480D-9682-EB056C82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1144</Words>
  <Characters>5416</Characters>
  <Application>Microsoft Office Word</Application>
  <DocSecurity>0</DocSecurity>
  <Lines>169</Lines>
  <Paragraphs>93</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4</cp:revision>
  <cp:lastPrinted>2015-09-17T21:33:00Z</cp:lastPrinted>
  <dcterms:created xsi:type="dcterms:W3CDTF">2020-02-05T20:42:00Z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